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5A6D6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524C69DC" w14:textId="7FCDB38A" w:rsidR="00EA51E8" w:rsidRDefault="00830F05" w:rsidP="00830F05">
      <w:pPr>
        <w:jc w:val="center"/>
        <w:rPr>
          <w:b/>
          <w:sz w:val="20"/>
          <w:szCs w:val="20"/>
        </w:rPr>
      </w:pPr>
      <w:r w:rsidRPr="00830F05">
        <w:rPr>
          <w:b/>
          <w:sz w:val="20"/>
          <w:szCs w:val="20"/>
        </w:rPr>
        <w:t>LICITACIÓN PÚBLICA NACIONAL PRESENCIAL</w:t>
      </w:r>
      <w:r>
        <w:rPr>
          <w:b/>
          <w:sz w:val="20"/>
          <w:szCs w:val="20"/>
        </w:rPr>
        <w:t xml:space="preserve"> </w:t>
      </w:r>
      <w:r w:rsidRPr="00830F05">
        <w:rPr>
          <w:b/>
          <w:sz w:val="20"/>
          <w:szCs w:val="20"/>
        </w:rPr>
        <w:t>NO. 40051001-096-25 (CAGEG-096/2025) PARA LA CONTRATACIÓN DE SERVICIOS DE CONSULTORÍA ADMINISTRATIVA, PROCESOS, TÉCNICA Y EN TECNOLOGÍAS DE LA INFORMACIÓN</w:t>
      </w:r>
    </w:p>
    <w:p w14:paraId="5885F38A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25DCCE13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22DA79AF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27AECB1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30D70C08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44F55E8E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14394AA6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4F18CB5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71AFE3C0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03C14174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27F8A6A1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091D3DC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41D7426C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7A1C083D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5ABE3B35" w14:textId="77777777" w:rsidTr="00DD1B5F">
        <w:tc>
          <w:tcPr>
            <w:tcW w:w="5529" w:type="dxa"/>
          </w:tcPr>
          <w:p w14:paraId="207518A7" w14:textId="77777777" w:rsidR="00DD1B5F" w:rsidRDefault="00DD1B5F" w:rsidP="00DD1B5F">
            <w:pPr>
              <w:rPr>
                <w:lang w:val="de-DE" w:eastAsia="es-ES"/>
              </w:rPr>
            </w:pPr>
          </w:p>
          <w:p w14:paraId="473F8853" w14:textId="77777777" w:rsidR="00DD1B5F" w:rsidRDefault="00DD1B5F" w:rsidP="00DD1B5F">
            <w:pPr>
              <w:rPr>
                <w:lang w:val="de-DE" w:eastAsia="es-ES"/>
              </w:rPr>
            </w:pPr>
          </w:p>
          <w:p w14:paraId="6B5DA0D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EFEC9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531A6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B29470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995AA8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DBC13F3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356245F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333ADCFB" w14:textId="77777777" w:rsidTr="00DD1B5F">
        <w:tc>
          <w:tcPr>
            <w:tcW w:w="5529" w:type="dxa"/>
          </w:tcPr>
          <w:p w14:paraId="4EF25345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417150F0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43C6232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A2B4E" w14:textId="77777777" w:rsidR="008C6CE7" w:rsidRDefault="008C6CE7" w:rsidP="00F31102">
      <w:pPr>
        <w:spacing w:after="0" w:line="240" w:lineRule="auto"/>
      </w:pPr>
      <w:r>
        <w:separator/>
      </w:r>
    </w:p>
  </w:endnote>
  <w:endnote w:type="continuationSeparator" w:id="0">
    <w:p w14:paraId="15008170" w14:textId="77777777" w:rsidR="008C6CE7" w:rsidRDefault="008C6CE7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A5848" w14:textId="77777777" w:rsidR="008C6CE7" w:rsidRDefault="008C6CE7" w:rsidP="00F31102">
      <w:pPr>
        <w:spacing w:after="0" w:line="240" w:lineRule="auto"/>
      </w:pPr>
      <w:r>
        <w:separator/>
      </w:r>
    </w:p>
  </w:footnote>
  <w:footnote w:type="continuationSeparator" w:id="0">
    <w:p w14:paraId="5362E43E" w14:textId="77777777" w:rsidR="008C6CE7" w:rsidRDefault="008C6CE7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82D56" w14:textId="03B16CDC" w:rsidR="00F31102" w:rsidRDefault="00F31102" w:rsidP="00F31102">
    <w:pPr>
      <w:pStyle w:val="Encabezado"/>
      <w:jc w:val="right"/>
    </w:pPr>
    <w:r>
      <w:t xml:space="preserve">ANEXO </w:t>
    </w:r>
    <w:r w:rsidR="00830F05"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4692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30F05"/>
    <w:rsid w:val="0089529F"/>
    <w:rsid w:val="008C6CE7"/>
    <w:rsid w:val="00904478"/>
    <w:rsid w:val="009B2A1B"/>
    <w:rsid w:val="009E6EAF"/>
    <w:rsid w:val="00A8418D"/>
    <w:rsid w:val="00A85B13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28512"/>
  <w15:docId w15:val="{DFDE83C0-0DCF-4833-8DB2-29BFC2244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Diana Berenice Rodríguez Casillas</cp:lastModifiedBy>
  <cp:revision>5</cp:revision>
  <dcterms:created xsi:type="dcterms:W3CDTF">2023-08-10T20:54:00Z</dcterms:created>
  <dcterms:modified xsi:type="dcterms:W3CDTF">2025-11-28T03:01:00Z</dcterms:modified>
</cp:coreProperties>
</file>